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EE38D">
      <w:pPr>
        <w:widowControl/>
        <w:spacing w:line="480" w:lineRule="auto"/>
        <w:ind w:left="839" w:hanging="360"/>
        <w:jc w:val="center"/>
        <w:textAlignment w:val="baseline"/>
        <w:rPr>
          <w:rFonts w:ascii="宋体" w:hAnsi="宋体" w:eastAsia="宋体" w:cs="宋体"/>
          <w:b/>
          <w:bCs/>
          <w:color w:val="2D2E32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2D2E32"/>
          <w:kern w:val="0"/>
          <w:sz w:val="30"/>
          <w:szCs w:val="30"/>
        </w:rPr>
        <w:t>门</w:t>
      </w:r>
      <w:r>
        <w:rPr>
          <w:rFonts w:hint="eastAsia" w:asciiTheme="minorEastAsia" w:hAnsiTheme="minorEastAsia" w:cstheme="minorEastAsia"/>
          <w:b/>
          <w:bCs/>
          <w:color w:val="333333"/>
          <w:sz w:val="30"/>
          <w:szCs w:val="30"/>
        </w:rPr>
        <w:t>诊住院一层平开门维修更新项目</w:t>
      </w:r>
      <w:r>
        <w:rPr>
          <w:rFonts w:hint="eastAsia" w:ascii="宋体" w:hAnsi="宋体" w:eastAsia="宋体" w:cs="宋体"/>
          <w:b/>
          <w:bCs/>
          <w:color w:val="2D2E32"/>
          <w:kern w:val="0"/>
          <w:sz w:val="30"/>
          <w:szCs w:val="30"/>
        </w:rPr>
        <w:t>项目招标要求</w:t>
      </w:r>
    </w:p>
    <w:p w14:paraId="5EB521BF">
      <w:pPr>
        <w:pStyle w:val="2"/>
      </w:pPr>
    </w:p>
    <w:tbl>
      <w:tblPr>
        <w:tblStyle w:val="3"/>
        <w:tblW w:w="92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20"/>
        <w:gridCol w:w="543"/>
        <w:gridCol w:w="1197"/>
        <w:gridCol w:w="835"/>
        <w:gridCol w:w="1005"/>
        <w:gridCol w:w="1005"/>
        <w:gridCol w:w="1005"/>
        <w:gridCol w:w="1005"/>
        <w:gridCol w:w="1005"/>
      </w:tblGrid>
      <w:tr w14:paraId="02EBA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77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38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3C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2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规格及要求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B1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数量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0E9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位置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0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平方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8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含税单价（元）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4D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金额小计（元）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9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备注</w:t>
            </w:r>
          </w:p>
        </w:tc>
      </w:tr>
      <w:tr w14:paraId="7262B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AF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F9D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DE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3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详见备注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3B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0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儿科东门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79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4.60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2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4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93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D65A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2CA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9DC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F1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31C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0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D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急诊西门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25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3.17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D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D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4E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568A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95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E158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68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E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4D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26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门诊西连廊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94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7.25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2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D9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1BB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FB4B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BB8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D85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84D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A2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D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6B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门诊中连廊南门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ECF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7.25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1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16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7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419E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9DA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6C9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6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FD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A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DD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门诊东连廊南门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2C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7.25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4E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4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43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BC26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76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FA88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5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AFD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B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6D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住院部AB大厅北门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E9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2.98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E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2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E5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509A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0E6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6A4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27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E4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68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0C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A栋电梯厅北门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56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7.18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FC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46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3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F8C3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CB8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660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5E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0A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83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3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住院部BC大厅北门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50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7.25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CA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3D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97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8FF34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1DF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2F5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4E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A6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A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2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住院部CD大厅北门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53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7.25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8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B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61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2C3D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B5D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A7F0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9B1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C8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BA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F1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住院部CD大厅南门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E63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7.25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8E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4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C4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79FD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D7B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8D2E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47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45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E3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C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脑科楼东南角步梯间门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BB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3.85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F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C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B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5344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235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9CE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23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AE5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7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77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B2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65.28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8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8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85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17F0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2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0B63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备注说明/规格及要求</w:t>
            </w:r>
          </w:p>
          <w:p w14:paraId="30D2C5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新安装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门的总面积约 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5.28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m²。</w:t>
            </w:r>
          </w:p>
          <w:p w14:paraId="0159C9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1. 材料规格</w:t>
            </w:r>
          </w:p>
          <w:p w14:paraId="1BB427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51/100外框2.0：门框采用51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100系型材，壁厚 2.0 mm。</w:t>
            </w:r>
          </w:p>
          <w:p w14:paraId="68F8A9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80/44门扇2.2：门扇边框型材为“80/44”系列，壁厚 2.2 mm。</w:t>
            </w:r>
          </w:p>
          <w:p w14:paraId="68B544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100/44上下方2.0：门扇的上下横料（俗称“上下方”）用“100/44”型材，壁厚 2.0 mm。</w:t>
            </w:r>
          </w:p>
          <w:p w14:paraId="6821E3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2. 玻璃与压线</w:t>
            </w:r>
          </w:p>
          <w:p w14:paraId="61B99A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8毫米压线1打胶：玻璃压线宽 8 mm，采用打胶（密封胶）方式固定玻璃，而非胶条。</w:t>
            </w:r>
          </w:p>
          <w:p w14:paraId="45E70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8mm厚钢化玻璃：玻璃为 8 mm 钢化玻璃。</w:t>
            </w:r>
          </w:p>
          <w:p w14:paraId="4B9688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3. 五金与开启方式</w:t>
            </w:r>
          </w:p>
          <w:p w14:paraId="41BC10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38圆管通天拉手地轴（长度=1200mm）：配 直径38 mm 的圆管拉手，高度 1200 mm，采用地轴天地轴承重。</w:t>
            </w:r>
          </w:p>
          <w:p w14:paraId="76ADF3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地轴承盒：需预埋或安装地轴的下轴座（承重部件）。</w:t>
            </w:r>
          </w:p>
          <w:p w14:paraId="1ECE6E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不定位闭门器：不定位闭门器（可任意停或无停位功能），另配三根斜防撞杆，壁厚 ≥1 mm。</w:t>
            </w:r>
          </w:p>
          <w:p w14:paraId="788E06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4. 颜色与尺寸</w:t>
            </w:r>
          </w:p>
          <w:p w14:paraId="123BA6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颜色与现场相近：型材颜色需与现场现有门窗颜色匹配。</w:t>
            </w:r>
          </w:p>
          <w:p w14:paraId="74E61F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尺寸：按现场：实际制作尺寸以现场测量为准。</w:t>
            </w:r>
          </w:p>
          <w:p w14:paraId="78C25F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5. 安装与密封</w:t>
            </w:r>
          </w:p>
          <w:p w14:paraId="5BCCED15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门体安装完成后与建筑物缝隙用耐候密封胶密封：门框与墙体间的缝隙，用耐候密封胶处理，保证防水、密封。</w:t>
            </w:r>
          </w:p>
        </w:tc>
      </w:tr>
    </w:tbl>
    <w:p w14:paraId="1E624834">
      <w:pPr>
        <w:widowControl/>
        <w:spacing w:line="480" w:lineRule="auto"/>
        <w:ind w:left="853" w:leftChars="406" w:firstLine="307" w:firstLineChars="128"/>
        <w:jc w:val="left"/>
        <w:textAlignment w:val="baseline"/>
        <w:rPr>
          <w:rFonts w:ascii="宋体" w:hAnsi="宋体" w:eastAsia="宋体" w:cs="宋体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D2E32"/>
          <w:kern w:val="0"/>
          <w:sz w:val="24"/>
          <w:szCs w:val="24"/>
        </w:rPr>
        <w:t>现场照片                                 现场照片</w:t>
      </w:r>
    </w:p>
    <w:p w14:paraId="0B4B7335">
      <w:r>
        <w:drawing>
          <wp:inline distT="0" distB="0" distL="114300" distR="114300">
            <wp:extent cx="2418715" cy="2058035"/>
            <wp:effectExtent l="0" t="0" r="635" b="1841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058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2449195" cy="2093595"/>
            <wp:effectExtent l="0" t="0" r="8255" b="190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2093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D460E"/>
    <w:rsid w:val="447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 w:eastAsia="宋体"/>
      <w:bCs/>
      <w:cap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2026-05-13T05:32:00Z</dcterms:created>
  <dc:creator>user</dc:creator>
  <cp:lastModifiedBy>user</cp:lastModifiedBy>
  <dcterms:modified xsi:type="dcterms:W3CDTF">2026-05-13T05:33:00Z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DD996EFBD84D4B3FB7882C0B83702E1D_11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