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室外亮化维保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15T09:3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