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阳光融和医院血液科简易层流罩采购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2021-08-25T00:22:16Z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