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阳光融和医院第二批肠内营养制剂采购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4B0E64"/>
    <w:rsid w:val="45A56BCE"/>
    <w:rsid w:val="45F0544D"/>
    <w:rsid w:val="4A8E52B6"/>
    <w:rsid w:val="4C8A6162"/>
    <w:rsid w:val="4F276EA2"/>
    <w:rsid w:val="52811CC7"/>
    <w:rsid w:val="538E2018"/>
    <w:rsid w:val="5D144C08"/>
    <w:rsid w:val="617321F1"/>
    <w:rsid w:val="6315766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2021-07-29T06:11:39Z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D3D4FCC880A34A6192FD9DB3F096082F</vt:lpwstr>
  </property>
</Properties>
</file>