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阳光融和医院商超场地招商项目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5E76BB4"/>
    <w:rsid w:val="06C86D06"/>
    <w:rsid w:val="092147F6"/>
    <w:rsid w:val="1009191F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35564DA1"/>
    <w:rsid w:val="424645AA"/>
    <w:rsid w:val="43155B3B"/>
    <w:rsid w:val="4321364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6DD55D57"/>
    <w:rsid w:val="6DED0F90"/>
    <w:rsid w:val="729A511D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2021-07-05T07:41:49Z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  <property fmtid="{D5CDD505-2E9C-101B-9397-08002B2CF9AE}" pid="3" name="ICV">
    <vt:lpwstr>A7A1E9E929EF46739E20D8778557CBE7</vt:lpwstr>
  </property>
</Properties>
</file>