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</w:t>
      </w:r>
      <w:r>
        <w:rPr>
          <w:rFonts w:hint="eastAsia"/>
          <w:sz w:val="36"/>
          <w:szCs w:val="36"/>
          <w:lang w:eastAsia="zh-CN"/>
        </w:rPr>
        <w:t>和医院</w:t>
      </w:r>
      <w:r>
        <w:rPr>
          <w:rFonts w:hint="eastAsia"/>
          <w:sz w:val="36"/>
          <w:szCs w:val="36"/>
          <w:lang w:val="en-US" w:eastAsia="zh-CN"/>
        </w:rPr>
        <w:t>心电中心无创血液动力学检测仪合作项目</w:t>
      </w:r>
      <w:r>
        <w:rPr>
          <w:rFonts w:hint="eastAsia"/>
          <w:sz w:val="36"/>
          <w:szCs w:val="36"/>
          <w:lang w:eastAsia="zh-CN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  <w:bookmarkStart w:id="0" w:name="_GoBack"/>
            <w:bookmarkEnd w:id="0"/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9DE28F4"/>
    <w:rsid w:val="1CDF7552"/>
    <w:rsid w:val="1EDF474D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2021-04-16T01:23:23Z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A4E7872A629E42EEB13BEF8697E4FDEE</vt:lpwstr>
  </property>
</Properties>
</file>