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阳光融和医院门诊楼学生宿舍改造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B72B57"/>
    <w:rsid w:val="02C750AA"/>
    <w:rsid w:val="04CE5503"/>
    <w:rsid w:val="05884A86"/>
    <w:rsid w:val="06C86D06"/>
    <w:rsid w:val="092147F6"/>
    <w:rsid w:val="0C75074A"/>
    <w:rsid w:val="16EB7EDC"/>
    <w:rsid w:val="19DE28F4"/>
    <w:rsid w:val="1CDF7552"/>
    <w:rsid w:val="240E4E86"/>
    <w:rsid w:val="2D675965"/>
    <w:rsid w:val="31385A72"/>
    <w:rsid w:val="328B0407"/>
    <w:rsid w:val="3BC102D8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6B2BF0"/>
    <w:rsid w:val="617321F1"/>
    <w:rsid w:val="62E65789"/>
    <w:rsid w:val="62FD701B"/>
    <w:rsid w:val="6BFC2B33"/>
    <w:rsid w:val="70D17FBF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2021-04-15T08:10:57Z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A2663436DE91428DB88DB4A277D72628</vt:lpwstr>
  </property>
</Properties>
</file>